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5FDA" w14:textId="77777777" w:rsidR="00FE752F" w:rsidRPr="00FE752F" w:rsidRDefault="00FE752F" w:rsidP="00FE752F">
      <w:pPr>
        <w:contextualSpacing/>
        <w:rPr>
          <w:lang w:val="en-US"/>
        </w:rPr>
      </w:pPr>
      <w:r>
        <w:tab/>
      </w:r>
      <w:r w:rsidRPr="00FE752F">
        <w:rPr>
          <w:lang w:val="en-US"/>
        </w:rPr>
        <w:t>TABLE OF CONTENTS</w:t>
      </w:r>
    </w:p>
    <w:p w14:paraId="0483E5CC" w14:textId="77777777" w:rsidR="00FE752F" w:rsidRPr="00FE752F" w:rsidRDefault="00FE752F" w:rsidP="00FE752F">
      <w:pPr>
        <w:contextualSpacing/>
        <w:rPr>
          <w:lang w:val="en-US"/>
        </w:rPr>
      </w:pPr>
    </w:p>
    <w:p w14:paraId="53136E0B" w14:textId="0A13DF3B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DEDICATION</w:t>
      </w:r>
    </w:p>
    <w:p w14:paraId="2B7178E9" w14:textId="531A255A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FORWARD</w:t>
      </w:r>
    </w:p>
    <w:p w14:paraId="3B383F1D" w14:textId="0CB4D0C2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PREFACE</w:t>
      </w:r>
    </w:p>
    <w:p w14:paraId="77DA0569" w14:textId="0AD0E53F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ACKNOWLEDGMENTS</w:t>
      </w:r>
    </w:p>
    <w:p w14:paraId="020E9119" w14:textId="4ED1B41A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INTRODUCTION</w:t>
      </w:r>
    </w:p>
    <w:p w14:paraId="03E11A9E" w14:textId="6D7054EC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PRELIMINARY EXERCISES IN SELF-ANALYSIS</w:t>
      </w:r>
    </w:p>
    <w:p w14:paraId="6DC6CB28" w14:textId="1D1948BC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I: BASIC PRINCIPLE</w:t>
      </w:r>
      <w:r>
        <w:rPr>
          <w:lang w:val="en-US"/>
        </w:rPr>
        <w:t>S</w:t>
      </w:r>
    </w:p>
    <w:p w14:paraId="7E6CB15C" w14:textId="49B3D3D6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1: WHOLENESS</w:t>
      </w:r>
    </w:p>
    <w:p w14:paraId="2ADD0072" w14:textId="343FA4F0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2: TRANSFORMATION</w:t>
      </w:r>
    </w:p>
    <w:p w14:paraId="7B66F026" w14:textId="791E9856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3: THE INNER LIFE AND THE OUTER LIFE</w:t>
      </w:r>
    </w:p>
    <w:p w14:paraId="3717E0BC" w14:textId="291CABEA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4: BEAUTY</w:t>
      </w:r>
    </w:p>
    <w:p w14:paraId="2A155AC0" w14:textId="6BB7BC34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5: UNITY</w:t>
      </w:r>
    </w:p>
    <w:p w14:paraId="1047320C" w14:textId="4D4A643E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6: ORDER</w:t>
      </w:r>
    </w:p>
    <w:p w14:paraId="1657B5FA" w14:textId="742BD52B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7: CONTRAST</w:t>
      </w:r>
    </w:p>
    <w:p w14:paraId="3DECF377" w14:textId="520667A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8: BALANCE</w:t>
      </w:r>
    </w:p>
    <w:p w14:paraId="4644E62F" w14:textId="1E98A832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9: HARMONY</w:t>
      </w:r>
    </w:p>
    <w:p w14:paraId="5C3F7DA0" w14:textId="45F486B1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II: THE CIRCLE OF LIFE IN DYNAMIC HARMONY</w:t>
      </w:r>
    </w:p>
    <w:p w14:paraId="0AC35A31" w14:textId="2EBC8A52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10: THE NATIVE MEDICINE AMERICAN WHEEL</w:t>
      </w:r>
    </w:p>
    <w:p w14:paraId="0367AEF8" w14:textId="12F4142C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11: UNIVERSAL MANDALAS</w:t>
      </w:r>
    </w:p>
    <w:p w14:paraId="3BB0172B" w14:textId="7077BBEC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12: THE PARTS OF THE LDH CIRCLE</w:t>
      </w:r>
    </w:p>
    <w:p w14:paraId="6D759380" w14:textId="1598B30A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13: THE CENTER OF THE LDH CIRCLE</w:t>
      </w:r>
    </w:p>
    <w:p w14:paraId="52A88F42" w14:textId="29F909C3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14: THE SYMBOLISM OF THE LDH CIRCLE AS A WHOLE</w:t>
      </w:r>
    </w:p>
    <w:p w14:paraId="278CB743" w14:textId="7D4879F7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15: POSSIBLE USES OF THE LDH CIRCLE</w:t>
      </w:r>
    </w:p>
    <w:p w14:paraId="5C5F4879" w14:textId="01DCE3C4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III: THE SPIRITUAL QUADRANT</w:t>
      </w:r>
    </w:p>
    <w:p w14:paraId="4E6C4091" w14:textId="6CC68054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III, PART I: THE INNER SPIRITUAL QUADRANT</w:t>
      </w:r>
    </w:p>
    <w:p w14:paraId="29F5E91F" w14:textId="4650019E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16: FASTING</w:t>
      </w:r>
    </w:p>
    <w:p w14:paraId="59FD1A0F" w14:textId="1D0534C7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17: PRAYER</w:t>
      </w:r>
    </w:p>
    <w:p w14:paraId="5DDD9C72" w14:textId="6A463B96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18: MEDITATION FOR SPIRITUAL PURPOSES</w:t>
      </w:r>
    </w:p>
    <w:p w14:paraId="19C7A9F1" w14:textId="22F5702D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19: SCRIPTURE STUDY</w:t>
      </w:r>
    </w:p>
    <w:p w14:paraId="1BCF44F1" w14:textId="2EA4A616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III, PART 2: THE OUTER SPIRITUAL QUADRANT</w:t>
      </w:r>
    </w:p>
    <w:p w14:paraId="7994827A" w14:textId="1A879CC5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20: TEACHING</w:t>
      </w:r>
    </w:p>
    <w:p w14:paraId="515E739C" w14:textId="0AE88263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21: SERVICE</w:t>
      </w:r>
    </w:p>
    <w:p w14:paraId="2F861A17" w14:textId="7DDA0A43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22: TITHING / CHARITY</w:t>
      </w:r>
    </w:p>
    <w:p w14:paraId="46A3A5D8" w14:textId="4F1D5E90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23: HOLY DAYS</w:t>
      </w:r>
    </w:p>
    <w:p w14:paraId="0F1E1FDF" w14:textId="0395E5C6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24: GROUP WORSH</w:t>
      </w:r>
      <w:r>
        <w:rPr>
          <w:lang w:val="en-US"/>
        </w:rPr>
        <w:t>I</w:t>
      </w:r>
      <w:r w:rsidRPr="00FE752F">
        <w:rPr>
          <w:lang w:val="en-US"/>
        </w:rPr>
        <w:t xml:space="preserve">P </w:t>
      </w:r>
    </w:p>
    <w:p w14:paraId="11B95DAB" w14:textId="756FF0F7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IV: PSYCHOLOGICAL QUADRANT</w:t>
      </w:r>
    </w:p>
    <w:p w14:paraId="0F4B30AE" w14:textId="154CB1EE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IV, PART 1: THE INNER PSYCHOLOGICAL QUADRANT</w:t>
      </w:r>
    </w:p>
    <w:p w14:paraId="52974898" w14:textId="450F4BC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25: MEDITATION FOR PSYCHOLOGICAL PURPOSES</w:t>
      </w:r>
    </w:p>
    <w:p w14:paraId="10C8D0B4" w14:textId="01AF2881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26: GOAL-SETTING</w:t>
      </w:r>
    </w:p>
    <w:p w14:paraId="02FB48EF" w14:textId="68151106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27: TIME MANAGEMENT</w:t>
      </w:r>
    </w:p>
    <w:p w14:paraId="7D29AD7F" w14:textId="766238BC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28: VISUALIZATION</w:t>
      </w:r>
    </w:p>
    <w:p w14:paraId="42F1D594" w14:textId="140F3BBA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29: ACTION</w:t>
      </w:r>
    </w:p>
    <w:p w14:paraId="529B63A9" w14:textId="7754E922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30: REFLECTION</w:t>
      </w:r>
    </w:p>
    <w:p w14:paraId="2E4B1C84" w14:textId="2611AC0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IV, PART 2: THE OUTER MENTAL QUADRANT</w:t>
      </w:r>
    </w:p>
    <w:p w14:paraId="1291D0CB" w14:textId="4D954D6E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31: LEARNING</w:t>
      </w:r>
    </w:p>
    <w:p w14:paraId="7F03B13E" w14:textId="784DCA7F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32: VOCATIONAL DEVELOPMENT</w:t>
      </w:r>
    </w:p>
    <w:p w14:paraId="4BB38BE3" w14:textId="00FB312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33: CREATIVITY</w:t>
      </w:r>
    </w:p>
    <w:p w14:paraId="420A60C0" w14:textId="3F1F9223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V: THE PHYSICAL QUADRANT</w:t>
      </w:r>
    </w:p>
    <w:p w14:paraId="232E8510" w14:textId="0C0FB3DC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lastRenderedPageBreak/>
        <w:t>SECTION V, PART 1: THE INNER PHYSICAL QUADRANT</w:t>
      </w:r>
    </w:p>
    <w:p w14:paraId="4AB36C16" w14:textId="542EE1F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34: HYGIENE</w:t>
      </w:r>
    </w:p>
    <w:p w14:paraId="60466773" w14:textId="0D4776DB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35: NUTRITION</w:t>
      </w:r>
    </w:p>
    <w:p w14:paraId="07FB905B" w14:textId="7582935C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36: EXERCISE</w:t>
      </w:r>
      <w:r w:rsidRPr="00FE752F">
        <w:rPr>
          <w:lang w:val="en-US"/>
        </w:rPr>
        <w:tab/>
      </w:r>
    </w:p>
    <w:p w14:paraId="58DDA3E9" w14:textId="6B88AC01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37: LEISURE</w:t>
      </w:r>
    </w:p>
    <w:p w14:paraId="49E60BF8" w14:textId="6F208F7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38: REST, SLEEP AND DREAMS</w:t>
      </w:r>
    </w:p>
    <w:p w14:paraId="1965F945" w14:textId="4116DE7B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V, PART 2: THE OUTER PHYSICAL QUADRANT</w:t>
      </w:r>
    </w:p>
    <w:p w14:paraId="78188D2D" w14:textId="75ED749A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39: CARE OF PROPERTY</w:t>
      </w:r>
    </w:p>
    <w:p w14:paraId="60ECF1A1" w14:textId="2569E91A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40: WORK</w:t>
      </w:r>
    </w:p>
    <w:p w14:paraId="7CFE981C" w14:textId="5121897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41: BUDGET</w:t>
      </w:r>
    </w:p>
    <w:p w14:paraId="4E1E5638" w14:textId="4DF37E3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VI: THE SOCIAL QUADRANT</w:t>
      </w:r>
    </w:p>
    <w:p w14:paraId="7CDE797B" w14:textId="7E8900F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VI, PART 1: THE INNER SOCIAL QUADRAN</w:t>
      </w:r>
      <w:r>
        <w:rPr>
          <w:lang w:val="en-US"/>
        </w:rPr>
        <w:t>T</w:t>
      </w:r>
    </w:p>
    <w:p w14:paraId="7DE76D66" w14:textId="6C012A28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42: THE SELF</w:t>
      </w:r>
    </w:p>
    <w:p w14:paraId="325CDCDD" w14:textId="2952002B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43: NATURE</w:t>
      </w:r>
    </w:p>
    <w:p w14:paraId="2F91D909" w14:textId="585014AA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44: SPOUSE</w:t>
      </w:r>
    </w:p>
    <w:p w14:paraId="09400471" w14:textId="35A46150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45: CHILDREN</w:t>
      </w:r>
    </w:p>
    <w:p w14:paraId="77F7122D" w14:textId="16142C3E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46: FAMILY</w:t>
      </w:r>
    </w:p>
    <w:p w14:paraId="5C815237" w14:textId="0BA2C615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VI, PART 2: THE OUTER SOCIAL QUADRANT</w:t>
      </w:r>
    </w:p>
    <w:p w14:paraId="683BEA36" w14:textId="0CDB1412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47: FRIENDS</w:t>
      </w:r>
    </w:p>
    <w:p w14:paraId="5D94F87A" w14:textId="1EC8A270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48: FAITH COMMUNITY</w:t>
      </w:r>
    </w:p>
    <w:p w14:paraId="370D3883" w14:textId="4D826977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49: WORK COMMUNITY</w:t>
      </w:r>
    </w:p>
    <w:p w14:paraId="113DCB6A" w14:textId="6A243727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CHAPTER 50: SOCIETY</w:t>
      </w:r>
    </w:p>
    <w:p w14:paraId="384097BC" w14:textId="77777777" w:rsid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SECTION VII: PUTTING IT ALL TOGETHER</w:t>
      </w:r>
    </w:p>
    <w:p w14:paraId="521B81F0" w14:textId="7ED1629C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CONCLUSION</w:t>
      </w:r>
    </w:p>
    <w:p w14:paraId="0454C70E" w14:textId="77777777" w:rsidR="00FE752F" w:rsidRPr="00FE752F" w:rsidRDefault="00FE752F" w:rsidP="00FE752F">
      <w:pPr>
        <w:contextualSpacing/>
        <w:rPr>
          <w:lang w:val="en-US"/>
        </w:rPr>
      </w:pPr>
    </w:p>
    <w:p w14:paraId="43652905" w14:textId="77777777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APPENDICES</w:t>
      </w:r>
    </w:p>
    <w:p w14:paraId="1AE382DB" w14:textId="77777777" w:rsidR="00FE752F" w:rsidRPr="00FE752F" w:rsidRDefault="00FE752F" w:rsidP="00FE752F">
      <w:pPr>
        <w:contextualSpacing/>
        <w:rPr>
          <w:lang w:val="en-US"/>
        </w:rPr>
      </w:pPr>
    </w:p>
    <w:p w14:paraId="251FBD76" w14:textId="7777777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Appendix 1.1: The Universal LDH Circle for Removal, Reference, and Display</w:t>
      </w:r>
    </w:p>
    <w:p w14:paraId="4DB430A8" w14:textId="7777777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Appendix 1.2: The Universal LDH Circle for Permanent Reference in this Book</w:t>
      </w:r>
    </w:p>
    <w:p w14:paraId="14BB803D" w14:textId="7777777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Appendix 2: An LDH Circle for Christians</w:t>
      </w:r>
    </w:p>
    <w:p w14:paraId="78336A84" w14:textId="7777777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Appendix 3: An LDH Circle for Bahá'ís</w:t>
      </w:r>
    </w:p>
    <w:p w14:paraId="678A394B" w14:textId="7777777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Appendix 4: Words of Appreciation for My Native American Indian Brothers and Sisters</w:t>
      </w:r>
    </w:p>
    <w:p w14:paraId="3CC4EF74" w14:textId="7777777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Appendix 5: An LDH Circle Ceremony</w:t>
      </w:r>
    </w:p>
    <w:p w14:paraId="6A22FC9F" w14:textId="77777777" w:rsidR="00FE752F" w:rsidRPr="00FE752F" w:rsidRDefault="00FE752F" w:rsidP="00FE752F">
      <w:pPr>
        <w:contextualSpacing/>
        <w:rPr>
          <w:lang w:val="en-US"/>
        </w:rPr>
      </w:pPr>
    </w:p>
    <w:p w14:paraId="5B42448A" w14:textId="77777777" w:rsidR="00FE752F" w:rsidRPr="00FE752F" w:rsidRDefault="00FE752F" w:rsidP="00FE752F">
      <w:pPr>
        <w:contextualSpacing/>
        <w:rPr>
          <w:lang w:val="en-US"/>
        </w:rPr>
      </w:pPr>
      <w:r w:rsidRPr="00FE752F">
        <w:rPr>
          <w:lang w:val="en-US"/>
        </w:rPr>
        <w:t>FIGURES</w:t>
      </w:r>
    </w:p>
    <w:p w14:paraId="184C47BD" w14:textId="77777777" w:rsidR="00FE752F" w:rsidRPr="00FE752F" w:rsidRDefault="00FE752F" w:rsidP="00FE752F">
      <w:pPr>
        <w:contextualSpacing/>
        <w:rPr>
          <w:lang w:val="en-US"/>
        </w:rPr>
      </w:pPr>
    </w:p>
    <w:p w14:paraId="4168DCD3" w14:textId="20011C2E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1. 1. THE MANIFOLD, HIERARCHICALLY-ORGANIZED NATURE OF HUMAN BEINGS</w:t>
      </w:r>
    </w:p>
    <w:p w14:paraId="6EEC6936" w14:textId="715F7E56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2.1. FIVE PHASES OF TRANSFORMATION</w:t>
      </w:r>
    </w:p>
    <w:p w14:paraId="7E8D1F4B" w14:textId="0AC9831B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2.2. EVEN AND ODD “STEPS” OF TRANSFORMATION</w:t>
      </w:r>
    </w:p>
    <w:p w14:paraId="06F688FE" w14:textId="0722C4FC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3.1. THE INNER LIFE AND THE OUTER LIFE</w:t>
      </w:r>
    </w:p>
    <w:p w14:paraId="3AF23EC8" w14:textId="760527DF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3.2. RELATIONSHIPS OF REST &amp; ACTION, RECEIVING &amp; GIVING, PRAYER &amp; SERVICE, ETC.</w:t>
      </w:r>
    </w:p>
    <w:p w14:paraId="7A5F5592" w14:textId="0F22E65D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3.3. EFFECTIVE VS INEFFECTIVE LEARNING</w:t>
      </w:r>
    </w:p>
    <w:p w14:paraId="3662B6DA" w14:textId="35F0F09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lastRenderedPageBreak/>
        <w:t>FIGURE 3.4. THE EVER-INCREASING DEPTHS OF SPIRITUALITY AND HEIGHTS OF ATTAINMENT</w:t>
      </w:r>
    </w:p>
    <w:p w14:paraId="040DA9EF" w14:textId="49777A85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3.5. QUALITY OF TIME VS QUANTITY OF TIME</w:t>
      </w:r>
    </w:p>
    <w:p w14:paraId="1B3CD60C" w14:textId="73C43DA5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3.6. CYCLES WITHIN CYCLES</w:t>
      </w:r>
    </w:p>
    <w:p w14:paraId="07EC41E3" w14:textId="4F71CE0C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10.1. DIAGRAM OF A NATIVE AMERICAN INDIAN MEDICINE WHEEL MADE OF STONE</w:t>
      </w:r>
      <w:r w:rsidR="00D07139">
        <w:rPr>
          <w:lang w:val="en-US"/>
        </w:rPr>
        <w:t>S</w:t>
      </w:r>
    </w:p>
    <w:p w14:paraId="0DA8456F" w14:textId="5CEB59FC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10.2. A PAINTING OF A NATIVE AMERICAN INDIAN MEDINE WHEEL SHOWING THE FOUR SEASONS AND OTHER SYMBOL</w:t>
      </w:r>
      <w:r w:rsidR="00D07139">
        <w:rPr>
          <w:lang w:val="en-US"/>
        </w:rPr>
        <w:t>S</w:t>
      </w:r>
    </w:p>
    <w:p w14:paraId="0B7C6DFF" w14:textId="7777777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11.1. AN EXAMPLE OF A MANDALA FROM HINDU CULTURE</w:t>
      </w:r>
    </w:p>
    <w:p w14:paraId="3F948BBB" w14:textId="7777777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11.2. A STAINED-GLASS WINDOW IN A CHURCH SHOWING THE FOUR EVANGELISTS SURROUNDING A CROSS THAT PROBABLY REPRESENTS CHRIST</w:t>
      </w:r>
    </w:p>
    <w:p w14:paraId="40C15256" w14:textId="7777777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11.3. A QUADRATIC YIN-YANG SYMBOL</w:t>
      </w:r>
    </w:p>
    <w:p w14:paraId="02B17A7D" w14:textId="698F112E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12.1. ALL PROCESSES RADIATING FROM THE CENTER OF THE LDH CIRCLE AT DIFFERENT RATES AND DEGREES OF DEVELOPMENT</w:t>
      </w:r>
    </w:p>
    <w:p w14:paraId="6DB4C3CE" w14:textId="38B236C3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 xml:space="preserve">FIGURE 12.2. SYMBOLS FOR EACH QUADRANT OF THE LDH CIRCLE </w:t>
      </w:r>
      <w:r w:rsidRPr="00D07139">
        <w:rPr>
          <w:lang w:val="en-US"/>
        </w:rPr>
        <w:t xml:space="preserve">FIGURE 16.1. </w:t>
      </w:r>
      <w:r w:rsidRPr="00FE752F">
        <w:rPr>
          <w:lang w:val="en-US"/>
        </w:rPr>
        <w:t>FASTING PURIFIES AND INTENSIFIES OUR INNER LIF</w:t>
      </w:r>
      <w:r w:rsidR="00D07139">
        <w:rPr>
          <w:lang w:val="en-US"/>
        </w:rPr>
        <w:t>E</w:t>
      </w:r>
    </w:p>
    <w:p w14:paraId="4AC8B118" w14:textId="0F3DE7E3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IV.1.1. LDH CORRELATION WITH ‘ABDU’L-BAHÁ’S THREE CONDITIONS FOR ATTAINING ANY OBJECT</w:t>
      </w:r>
    </w:p>
    <w:p w14:paraId="103ECED9" w14:textId="23D05C86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IV.1.2. THE DYNAMIC FLOW FROM THE REALM OF THE SPIRIT TO THE REALM OF ACTION</w:t>
      </w:r>
    </w:p>
    <w:p w14:paraId="5492083D" w14:textId="213B5E7D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IV.1.3. LDH CORRELATION WITH SHOGHI EFFENDI’S FIVE STEPS FOR SOLVING PROBLEMS</w:t>
      </w:r>
    </w:p>
    <w:p w14:paraId="0152E8DA" w14:textId="5686A4A0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25.1.  PSYCHOLOGICAL MEDITATION</w:t>
      </w:r>
    </w:p>
    <w:p w14:paraId="64BB9AC1" w14:textId="0042C1B8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25.2. THE CONNECTION BETWEEN PRAYER, THOUGHT, AND ACTIO</w:t>
      </w:r>
      <w:r w:rsidR="00D07139">
        <w:rPr>
          <w:lang w:val="en-US"/>
        </w:rPr>
        <w:t>N</w:t>
      </w:r>
    </w:p>
    <w:p w14:paraId="0C2CDAB9" w14:textId="6C9F546F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26.1. FORCE FIELD DIAGRA</w:t>
      </w:r>
      <w:r w:rsidR="00D07139">
        <w:rPr>
          <w:lang w:val="en-US"/>
        </w:rPr>
        <w:t>M</w:t>
      </w:r>
    </w:p>
    <w:p w14:paraId="2FCFACC5" w14:textId="1D625C51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26.2. PRIORITY-SETTING GUIDE</w:t>
      </w:r>
    </w:p>
    <w:p w14:paraId="4D23D8EF" w14:textId="3EC8305D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27.1. TIME MANAGEMENT PHASES</w:t>
      </w:r>
    </w:p>
    <w:p w14:paraId="73461AB8" w14:textId="281352C0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27.2. FOCUSING ON PRIORITIES</w:t>
      </w:r>
    </w:p>
    <w:p w14:paraId="637BF323" w14:textId="778C7823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28.1. VISUALIZATION AS A MOTIVATING FORCE</w:t>
      </w:r>
    </w:p>
    <w:p w14:paraId="252B6DF1" w14:textId="5E0C591A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28.1. FACULTY OF REFLECTION USED AS A MIRROR TO EVALUATION ONE’S PAST ACTIONS</w:t>
      </w:r>
    </w:p>
    <w:p w14:paraId="0E25836E" w14:textId="0559098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30.2. THE PHYSICAL FLOW OF SPIRITUAL, PSYCHOLOGICAL, AND PHYSICAL PROCESSES</w:t>
      </w:r>
    </w:p>
    <w:p w14:paraId="502FD45F" w14:textId="509B1880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34.1. THE HIERARCHICAL RELATIONSHIP OF THE FOUR CLASSES OF HEALT</w:t>
      </w:r>
      <w:r w:rsidR="00D07139">
        <w:rPr>
          <w:lang w:val="en-US"/>
        </w:rPr>
        <w:t>H</w:t>
      </w:r>
    </w:p>
    <w:p w14:paraId="55F3304E" w14:textId="01D1238E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35.1. ENERGY INTAKE AND ENERGY OUTPUT</w:t>
      </w:r>
    </w:p>
    <w:p w14:paraId="6D90FA79" w14:textId="00F8F570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39.1. SPHERES OF RESPONSIBILITY FOR PERSONAL AND COMMUNAL PROPERTY</w:t>
      </w:r>
    </w:p>
    <w:p w14:paraId="6DE5E180" w14:textId="281A7B87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lastRenderedPageBreak/>
        <w:t>FIGURE 39.2. SPHERES OF RESPONSIBILITY FOR BAHÁ´Í PROPERTIE</w:t>
      </w:r>
      <w:r w:rsidR="00D07139">
        <w:rPr>
          <w:lang w:val="en-US"/>
        </w:rPr>
        <w:t>S</w:t>
      </w:r>
    </w:p>
    <w:p w14:paraId="2708DAEC" w14:textId="60C60918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VI.1. THE “NESTED” RELATIONSHIPS UNDERLYING THE SOCIAL QUADRANT</w:t>
      </w:r>
    </w:p>
    <w:p w14:paraId="19C3471C" w14:textId="6B14AC53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VI.2. OCCIDENTAL VS NATIVE AMERICAN PATTERNS OF CONSULTATION</w:t>
      </w:r>
    </w:p>
    <w:p w14:paraId="738BB990" w14:textId="54BA32C8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42.1. THE NEED TO BE ALONE AND WITH OTHERS</w:t>
      </w:r>
    </w:p>
    <w:p w14:paraId="525AB296" w14:textId="5552A2AF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45.1. DUTY WHEEL</w:t>
      </w:r>
    </w:p>
    <w:p w14:paraId="7C820645" w14:textId="1EF7F2C6" w:rsidR="00FE752F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47.1. FRIENDSHIP AS A CONTINUUM</w:t>
      </w:r>
    </w:p>
    <w:p w14:paraId="2D0F6519" w14:textId="66FB779B" w:rsidR="003E38C5" w:rsidRPr="00FE752F" w:rsidRDefault="00FE752F" w:rsidP="00D07139">
      <w:pPr>
        <w:spacing w:after="120"/>
        <w:rPr>
          <w:lang w:val="en-US"/>
        </w:rPr>
      </w:pPr>
      <w:r w:rsidRPr="00FE752F">
        <w:rPr>
          <w:lang w:val="en-US"/>
        </w:rPr>
        <w:t>FIGURE 47.2. FRIENDSHIP AS OVERLAPPING INTEREST</w:t>
      </w:r>
      <w:r w:rsidR="00D07139">
        <w:rPr>
          <w:lang w:val="en-US"/>
        </w:rPr>
        <w:t>S</w:t>
      </w:r>
    </w:p>
    <w:sectPr w:rsidR="003E38C5" w:rsidRPr="00FE7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2F"/>
    <w:rsid w:val="002E09A0"/>
    <w:rsid w:val="003E38C5"/>
    <w:rsid w:val="00442AA6"/>
    <w:rsid w:val="004A3711"/>
    <w:rsid w:val="008B65E9"/>
    <w:rsid w:val="009F6CE8"/>
    <w:rsid w:val="00A7000D"/>
    <w:rsid w:val="00B75669"/>
    <w:rsid w:val="00D07139"/>
    <w:rsid w:val="00E737FC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30E6"/>
  <w15:chartTrackingRefBased/>
  <w15:docId w15:val="{5DC5E677-4904-4C88-924F-73FFE876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s-B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2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2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2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Bookwalter</dc:creator>
  <cp:keywords/>
  <dc:description/>
  <cp:lastModifiedBy>Keith Bookwalter</cp:lastModifiedBy>
  <cp:revision>1</cp:revision>
  <dcterms:created xsi:type="dcterms:W3CDTF">2025-03-12T20:53:00Z</dcterms:created>
  <dcterms:modified xsi:type="dcterms:W3CDTF">2025-03-12T21:12:00Z</dcterms:modified>
</cp:coreProperties>
</file>