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E86A8" w14:textId="77777777" w:rsidR="00594960" w:rsidRDefault="00000000" w:rsidP="00594960">
      <w:pPr>
        <w:pStyle w:val="BodyText"/>
        <w:spacing w:before="60"/>
        <w:ind w:left="1310" w:right="1310"/>
        <w:contextualSpacing/>
        <w:jc w:val="center"/>
      </w:pPr>
      <w:r>
        <w:t>Leadership:</w:t>
      </w:r>
      <w:r>
        <w:rPr>
          <w:spacing w:val="40"/>
        </w:rPr>
        <w:t xml:space="preserve"> </w:t>
      </w:r>
      <w:r>
        <w:t>To</w:t>
      </w:r>
      <w:r>
        <w:rPr>
          <w:spacing w:val="-4"/>
        </w:rPr>
        <w:t xml:space="preserve"> </w:t>
      </w:r>
      <w:r>
        <w:t>Be</w:t>
      </w:r>
      <w:r>
        <w:rPr>
          <w:spacing w:val="-4"/>
        </w:rPr>
        <w:t xml:space="preserve"> </w:t>
      </w:r>
      <w:r>
        <w:t>Served</w:t>
      </w:r>
      <w:r>
        <w:rPr>
          <w:spacing w:val="-4"/>
        </w:rPr>
        <w:t xml:space="preserve"> </w:t>
      </w:r>
      <w:r>
        <w:t>or</w:t>
      </w:r>
      <w:r>
        <w:rPr>
          <w:spacing w:val="-4"/>
        </w:rPr>
        <w:t xml:space="preserve"> </w:t>
      </w:r>
      <w:r>
        <w:t>to</w:t>
      </w:r>
      <w:r>
        <w:rPr>
          <w:spacing w:val="-4"/>
        </w:rPr>
        <w:t xml:space="preserve"> </w:t>
      </w:r>
      <w:r>
        <w:t>Serve?</w:t>
      </w:r>
      <w:r>
        <w:rPr>
          <w:spacing w:val="40"/>
        </w:rPr>
        <w:t xml:space="preserve"> </w:t>
      </w:r>
      <w:r>
        <w:t>That</w:t>
      </w:r>
      <w:r>
        <w:rPr>
          <w:spacing w:val="-6"/>
        </w:rPr>
        <w:t xml:space="preserve"> </w:t>
      </w:r>
      <w:r>
        <w:t>is</w:t>
      </w:r>
      <w:r>
        <w:rPr>
          <w:spacing w:val="-4"/>
        </w:rPr>
        <w:t xml:space="preserve"> </w:t>
      </w:r>
      <w:r>
        <w:t>the</w:t>
      </w:r>
      <w:r>
        <w:rPr>
          <w:spacing w:val="-4"/>
        </w:rPr>
        <w:t xml:space="preserve"> </w:t>
      </w:r>
      <w:r>
        <w:t xml:space="preserve">Question </w:t>
      </w:r>
    </w:p>
    <w:p w14:paraId="37DE296C" w14:textId="77777777" w:rsidR="00594960" w:rsidRDefault="00594960" w:rsidP="00594960">
      <w:pPr>
        <w:pStyle w:val="BodyText"/>
        <w:spacing w:before="60"/>
        <w:ind w:left="1310" w:right="1310"/>
        <w:contextualSpacing/>
        <w:jc w:val="center"/>
      </w:pPr>
    </w:p>
    <w:p w14:paraId="7B86AB55" w14:textId="46409D45" w:rsidR="007E52B4" w:rsidRDefault="00594960" w:rsidP="00594960">
      <w:pPr>
        <w:pStyle w:val="BodyText"/>
        <w:spacing w:before="60"/>
        <w:ind w:left="1310" w:right="1310"/>
        <w:contextualSpacing/>
        <w:jc w:val="center"/>
      </w:pPr>
      <w:r>
        <w:t>b</w:t>
      </w:r>
      <w:r w:rsidR="00000000">
        <w:t>y</w:t>
      </w:r>
      <w:r>
        <w:t xml:space="preserve"> Wm</w:t>
      </w:r>
      <w:r w:rsidR="00000000">
        <w:t xml:space="preserve"> Keith Bookwalter, Ph.D.</w:t>
      </w:r>
    </w:p>
    <w:p w14:paraId="3BA54C16" w14:textId="77777777" w:rsidR="00594960" w:rsidRDefault="00594960" w:rsidP="00594960">
      <w:pPr>
        <w:pStyle w:val="BodyText"/>
        <w:spacing w:before="60"/>
        <w:ind w:left="1310" w:right="1310"/>
        <w:contextualSpacing/>
        <w:jc w:val="center"/>
      </w:pPr>
    </w:p>
    <w:p w14:paraId="45D5F03C" w14:textId="77777777" w:rsidR="00594960" w:rsidRDefault="00594960" w:rsidP="00594960">
      <w:pPr>
        <w:pStyle w:val="BodyText"/>
        <w:tabs>
          <w:tab w:val="left" w:pos="7290"/>
        </w:tabs>
        <w:ind w:right="0"/>
        <w:contextualSpacing/>
        <w:jc w:val="center"/>
      </w:pPr>
      <w:r>
        <w:t xml:space="preserve">Published in </w:t>
      </w:r>
      <w:r w:rsidRPr="00594960">
        <w:rPr>
          <w:i/>
          <w:iCs/>
        </w:rPr>
        <w:t>Insights</w:t>
      </w:r>
      <w:r>
        <w:t>, the official magazine of Colegio Nueva Granada,</w:t>
      </w:r>
    </w:p>
    <w:p w14:paraId="7867E0E0" w14:textId="721D25D9" w:rsidR="007E52B4" w:rsidRPr="00594960" w:rsidRDefault="00594960" w:rsidP="00594960">
      <w:pPr>
        <w:pStyle w:val="BodyText"/>
        <w:tabs>
          <w:tab w:val="left" w:pos="7290"/>
        </w:tabs>
        <w:ind w:right="0"/>
        <w:contextualSpacing/>
        <w:jc w:val="center"/>
        <w:rPr>
          <w:lang w:val="es-BO"/>
        </w:rPr>
      </w:pPr>
      <w:r w:rsidRPr="00594960">
        <w:rPr>
          <w:lang w:val="es-BO"/>
        </w:rPr>
        <w:t xml:space="preserve">Bogotá, Colombia, No. 4, </w:t>
      </w:r>
      <w:proofErr w:type="spellStart"/>
      <w:r w:rsidRPr="00594960">
        <w:rPr>
          <w:lang w:val="es-BO"/>
        </w:rPr>
        <w:t>January</w:t>
      </w:r>
      <w:proofErr w:type="spellEnd"/>
      <w:r w:rsidRPr="00594960">
        <w:rPr>
          <w:lang w:val="es-BO"/>
        </w:rPr>
        <w:t xml:space="preserve"> </w:t>
      </w:r>
      <w:r>
        <w:rPr>
          <w:lang w:val="es-BO"/>
        </w:rPr>
        <w:t>2005</w:t>
      </w:r>
    </w:p>
    <w:p w14:paraId="442ADB19" w14:textId="77777777" w:rsidR="007E52B4" w:rsidRPr="00594960" w:rsidRDefault="007E52B4">
      <w:pPr>
        <w:pStyle w:val="BodyText"/>
        <w:ind w:right="0"/>
        <w:rPr>
          <w:lang w:val="es-BO"/>
        </w:rPr>
      </w:pPr>
    </w:p>
    <w:p w14:paraId="3B243350" w14:textId="77777777" w:rsidR="007E52B4" w:rsidRDefault="00000000">
      <w:pPr>
        <w:pStyle w:val="BodyText"/>
        <w:ind w:right="62"/>
      </w:pPr>
      <w:r>
        <w:t xml:space="preserve">In my previous article “Today’s Leaders / Today’s Followers” which appeared in the May 6, 2003 issue of CNG’s </w:t>
      </w:r>
      <w:r>
        <w:rPr>
          <w:i/>
        </w:rPr>
        <w:t xml:space="preserve">The Yellow Pages </w:t>
      </w:r>
      <w:r>
        <w:t>and the “</w:t>
      </w:r>
      <w:proofErr w:type="spellStart"/>
      <w:r>
        <w:t>Última</w:t>
      </w:r>
      <w:proofErr w:type="spellEnd"/>
      <w:r>
        <w:t xml:space="preserve"> Palabra” section of the April</w:t>
      </w:r>
      <w:r>
        <w:rPr>
          <w:spacing w:val="-6"/>
        </w:rPr>
        <w:t xml:space="preserve"> </w:t>
      </w:r>
      <w:r>
        <w:t>2004</w:t>
      </w:r>
      <w:r>
        <w:rPr>
          <w:spacing w:val="-4"/>
        </w:rPr>
        <w:t xml:space="preserve"> </w:t>
      </w:r>
      <w:r>
        <w:t>issue</w:t>
      </w:r>
      <w:r>
        <w:rPr>
          <w:spacing w:val="-4"/>
        </w:rPr>
        <w:t xml:space="preserve"> </w:t>
      </w:r>
      <w:r>
        <w:t>of</w:t>
      </w:r>
      <w:r>
        <w:rPr>
          <w:spacing w:val="-4"/>
        </w:rPr>
        <w:t xml:space="preserve"> </w:t>
      </w:r>
      <w:r>
        <w:rPr>
          <w:i/>
        </w:rPr>
        <w:t>ANDA</w:t>
      </w:r>
      <w:r>
        <w:rPr>
          <w:i/>
          <w:spacing w:val="-4"/>
        </w:rPr>
        <w:t xml:space="preserve"> </w:t>
      </w:r>
      <w:r>
        <w:t>magazine</w:t>
      </w:r>
      <w:r>
        <w:rPr>
          <w:spacing w:val="-4"/>
        </w:rPr>
        <w:t xml:space="preserve"> </w:t>
      </w:r>
      <w:r>
        <w:t>(</w:t>
      </w:r>
      <w:proofErr w:type="spellStart"/>
      <w:r>
        <w:t>Revista</w:t>
      </w:r>
      <w:proofErr w:type="spellEnd"/>
      <w:r>
        <w:rPr>
          <w:spacing w:val="-4"/>
        </w:rPr>
        <w:t xml:space="preserve"> </w:t>
      </w:r>
      <w:r>
        <w:t>de</w:t>
      </w:r>
      <w:r>
        <w:rPr>
          <w:spacing w:val="-6"/>
        </w:rPr>
        <w:t xml:space="preserve"> </w:t>
      </w:r>
      <w:r>
        <w:t>la</w:t>
      </w:r>
      <w:r>
        <w:rPr>
          <w:spacing w:val="-4"/>
        </w:rPr>
        <w:t xml:space="preserve"> </w:t>
      </w:r>
      <w:proofErr w:type="spellStart"/>
      <w:r>
        <w:t>Asociación</w:t>
      </w:r>
      <w:proofErr w:type="spellEnd"/>
      <w:r>
        <w:rPr>
          <w:spacing w:val="-4"/>
        </w:rPr>
        <w:t xml:space="preserve"> </w:t>
      </w:r>
      <w:r>
        <w:t>Nacional</w:t>
      </w:r>
      <w:r>
        <w:rPr>
          <w:spacing w:val="-6"/>
        </w:rPr>
        <w:t xml:space="preserve"> </w:t>
      </w:r>
      <w:r>
        <w:t>de</w:t>
      </w:r>
      <w:r>
        <w:rPr>
          <w:spacing w:val="-4"/>
        </w:rPr>
        <w:t xml:space="preserve"> </w:t>
      </w:r>
      <w:proofErr w:type="spellStart"/>
      <w:r>
        <w:t>Anunciantes</w:t>
      </w:r>
      <w:proofErr w:type="spellEnd"/>
      <w:r>
        <w:t xml:space="preserve"> de Colombia [National Association of Advertisers]), I set forth several propositions, namely:</w:t>
      </w:r>
      <w:r>
        <w:rPr>
          <w:spacing w:val="40"/>
        </w:rPr>
        <w:t xml:space="preserve"> </w:t>
      </w:r>
      <w:r>
        <w:t>that in a democracy the quality of leaders depends, to a great extent, on the quality of the followers; that leadership should never be considered in isolation from</w:t>
      </w:r>
    </w:p>
    <w:p w14:paraId="76D146BF" w14:textId="77777777" w:rsidR="007E52B4" w:rsidRDefault="00000000">
      <w:pPr>
        <w:pStyle w:val="BodyText"/>
        <w:spacing w:before="1"/>
        <w:ind w:right="36"/>
      </w:pPr>
      <w:r>
        <w:t>“followership”; that educational institutions and programs need to prepare both high quality leaders and high-quality followers; that both leaders and followers need to be loyal</w:t>
      </w:r>
      <w:r>
        <w:rPr>
          <w:spacing w:val="-5"/>
        </w:rPr>
        <w:t xml:space="preserve"> </w:t>
      </w:r>
      <w:r>
        <w:t>to</w:t>
      </w:r>
      <w:r>
        <w:rPr>
          <w:spacing w:val="-2"/>
        </w:rPr>
        <w:t xml:space="preserve"> </w:t>
      </w:r>
      <w:r>
        <w:t>the</w:t>
      </w:r>
      <w:r>
        <w:rPr>
          <w:spacing w:val="-3"/>
        </w:rPr>
        <w:t xml:space="preserve"> </w:t>
      </w:r>
      <w:r>
        <w:t>ideals</w:t>
      </w:r>
      <w:r>
        <w:rPr>
          <w:spacing w:val="-3"/>
        </w:rPr>
        <w:t xml:space="preserve"> </w:t>
      </w:r>
      <w:r>
        <w:t>of</w:t>
      </w:r>
      <w:r>
        <w:rPr>
          <w:spacing w:val="-1"/>
        </w:rPr>
        <w:t xml:space="preserve"> </w:t>
      </w:r>
      <w:r>
        <w:t>integrity,</w:t>
      </w:r>
      <w:r>
        <w:rPr>
          <w:spacing w:val="-3"/>
        </w:rPr>
        <w:t xml:space="preserve"> </w:t>
      </w:r>
      <w:r>
        <w:t>honesty,</w:t>
      </w:r>
      <w:r>
        <w:rPr>
          <w:spacing w:val="-3"/>
        </w:rPr>
        <w:t xml:space="preserve"> </w:t>
      </w:r>
      <w:r>
        <w:t>and</w:t>
      </w:r>
      <w:r>
        <w:rPr>
          <w:spacing w:val="-3"/>
        </w:rPr>
        <w:t xml:space="preserve"> </w:t>
      </w:r>
      <w:r>
        <w:t>trustworthiness;</w:t>
      </w:r>
      <w:r>
        <w:rPr>
          <w:spacing w:val="-4"/>
        </w:rPr>
        <w:t xml:space="preserve"> </w:t>
      </w:r>
      <w:r>
        <w:t>that</w:t>
      </w:r>
      <w:r>
        <w:rPr>
          <w:spacing w:val="-5"/>
        </w:rPr>
        <w:t xml:space="preserve"> </w:t>
      </w:r>
      <w:r>
        <w:t>all</w:t>
      </w:r>
      <w:r>
        <w:rPr>
          <w:spacing w:val="-4"/>
        </w:rPr>
        <w:t xml:space="preserve"> </w:t>
      </w:r>
      <w:r>
        <w:t>of</w:t>
      </w:r>
      <w:r>
        <w:rPr>
          <w:spacing w:val="-3"/>
        </w:rPr>
        <w:t xml:space="preserve"> </w:t>
      </w:r>
      <w:r>
        <w:t>us</w:t>
      </w:r>
      <w:r>
        <w:rPr>
          <w:spacing w:val="-3"/>
        </w:rPr>
        <w:t xml:space="preserve"> </w:t>
      </w:r>
      <w:r>
        <w:t>are</w:t>
      </w:r>
      <w:r>
        <w:rPr>
          <w:spacing w:val="-4"/>
        </w:rPr>
        <w:t xml:space="preserve"> </w:t>
      </w:r>
      <w:r>
        <w:t>both</w:t>
      </w:r>
      <w:r>
        <w:rPr>
          <w:spacing w:val="-3"/>
        </w:rPr>
        <w:t xml:space="preserve"> </w:t>
      </w:r>
      <w:r>
        <w:t>leaders and followers depending on the situation; and that the best leaders have many times, beforehand, been excellent followers.</w:t>
      </w:r>
    </w:p>
    <w:p w14:paraId="5594008D" w14:textId="77777777" w:rsidR="007E52B4" w:rsidRDefault="00000000">
      <w:pPr>
        <w:pStyle w:val="BodyText"/>
        <w:ind w:right="36" w:firstLine="299"/>
      </w:pPr>
      <w:r>
        <w:t>What</w:t>
      </w:r>
      <w:r>
        <w:rPr>
          <w:spacing w:val="-3"/>
        </w:rPr>
        <w:t xml:space="preserve"> </w:t>
      </w:r>
      <w:r>
        <w:t>I</w:t>
      </w:r>
      <w:r>
        <w:rPr>
          <w:spacing w:val="-2"/>
        </w:rPr>
        <w:t xml:space="preserve"> </w:t>
      </w:r>
      <w:r>
        <w:t>would</w:t>
      </w:r>
      <w:r>
        <w:rPr>
          <w:spacing w:val="-2"/>
        </w:rPr>
        <w:t xml:space="preserve"> </w:t>
      </w:r>
      <w:r>
        <w:t>now</w:t>
      </w:r>
      <w:r>
        <w:rPr>
          <w:spacing w:val="-2"/>
        </w:rPr>
        <w:t xml:space="preserve"> </w:t>
      </w:r>
      <w:r>
        <w:t>like</w:t>
      </w:r>
      <w:r>
        <w:rPr>
          <w:spacing w:val="-2"/>
        </w:rPr>
        <w:t xml:space="preserve"> </w:t>
      </w:r>
      <w:r>
        <w:t>to</w:t>
      </w:r>
      <w:r>
        <w:rPr>
          <w:spacing w:val="-2"/>
        </w:rPr>
        <w:t xml:space="preserve"> </w:t>
      </w:r>
      <w:r>
        <w:t>discuss</w:t>
      </w:r>
      <w:r>
        <w:rPr>
          <w:spacing w:val="-2"/>
        </w:rPr>
        <w:t xml:space="preserve"> </w:t>
      </w:r>
      <w:r>
        <w:t>is</w:t>
      </w:r>
      <w:r>
        <w:rPr>
          <w:spacing w:val="-2"/>
        </w:rPr>
        <w:t xml:space="preserve"> </w:t>
      </w:r>
      <w:r>
        <w:t>the</w:t>
      </w:r>
      <w:r>
        <w:rPr>
          <w:spacing w:val="-2"/>
        </w:rPr>
        <w:t xml:space="preserve"> </w:t>
      </w:r>
      <w:r>
        <w:t>more</w:t>
      </w:r>
      <w:r>
        <w:rPr>
          <w:spacing w:val="-2"/>
        </w:rPr>
        <w:t xml:space="preserve"> </w:t>
      </w:r>
      <w:r>
        <w:t>comprehensive</w:t>
      </w:r>
      <w:r>
        <w:rPr>
          <w:spacing w:val="-2"/>
        </w:rPr>
        <w:t xml:space="preserve"> </w:t>
      </w:r>
      <w:r>
        <w:t>idea</w:t>
      </w:r>
      <w:r>
        <w:rPr>
          <w:spacing w:val="-2"/>
        </w:rPr>
        <w:t xml:space="preserve"> </w:t>
      </w:r>
      <w:r>
        <w:t>that</w:t>
      </w:r>
      <w:r>
        <w:rPr>
          <w:spacing w:val="-4"/>
        </w:rPr>
        <w:t xml:space="preserve"> </w:t>
      </w:r>
      <w:r>
        <w:t>both</w:t>
      </w:r>
      <w:r>
        <w:rPr>
          <w:spacing w:val="-3"/>
        </w:rPr>
        <w:t xml:space="preserve"> </w:t>
      </w:r>
      <w:r>
        <w:t>leadership and “followership” should be viewed as two expressions of a higher, more noble ideal: service</w:t>
      </w:r>
      <w:r>
        <w:rPr>
          <w:spacing w:val="-3"/>
        </w:rPr>
        <w:t xml:space="preserve"> </w:t>
      </w:r>
      <w:r>
        <w:t>to</w:t>
      </w:r>
      <w:r>
        <w:rPr>
          <w:spacing w:val="-3"/>
        </w:rPr>
        <w:t xml:space="preserve"> </w:t>
      </w:r>
      <w:r>
        <w:t>humanity.</w:t>
      </w:r>
      <w:r>
        <w:rPr>
          <w:spacing w:val="40"/>
        </w:rPr>
        <w:t xml:space="preserve"> </w:t>
      </w:r>
      <w:r>
        <w:t>From</w:t>
      </w:r>
      <w:r>
        <w:rPr>
          <w:spacing w:val="-3"/>
        </w:rPr>
        <w:t xml:space="preserve"> </w:t>
      </w:r>
      <w:r>
        <w:t>this</w:t>
      </w:r>
      <w:r>
        <w:rPr>
          <w:spacing w:val="-3"/>
        </w:rPr>
        <w:t xml:space="preserve"> </w:t>
      </w:r>
      <w:r>
        <w:t>perspective,</w:t>
      </w:r>
      <w:r>
        <w:rPr>
          <w:spacing w:val="-3"/>
        </w:rPr>
        <w:t xml:space="preserve"> </w:t>
      </w:r>
      <w:r>
        <w:t>a</w:t>
      </w:r>
      <w:r>
        <w:rPr>
          <w:spacing w:val="-3"/>
        </w:rPr>
        <w:t xml:space="preserve"> </w:t>
      </w:r>
      <w:r>
        <w:t>position</w:t>
      </w:r>
      <w:r>
        <w:rPr>
          <w:spacing w:val="-3"/>
        </w:rPr>
        <w:t xml:space="preserve"> </w:t>
      </w:r>
      <w:r>
        <w:t>of</w:t>
      </w:r>
      <w:r>
        <w:rPr>
          <w:spacing w:val="-2"/>
        </w:rPr>
        <w:t xml:space="preserve"> </w:t>
      </w:r>
      <w:r>
        <w:t>leadership;</w:t>
      </w:r>
      <w:r>
        <w:rPr>
          <w:spacing w:val="-4"/>
        </w:rPr>
        <w:t xml:space="preserve"> </w:t>
      </w:r>
      <w:r>
        <w:t>whether</w:t>
      </w:r>
      <w:r>
        <w:rPr>
          <w:spacing w:val="-3"/>
        </w:rPr>
        <w:t xml:space="preserve"> </w:t>
      </w:r>
      <w:r>
        <w:t>it</w:t>
      </w:r>
      <w:r>
        <w:rPr>
          <w:spacing w:val="-4"/>
        </w:rPr>
        <w:t xml:space="preserve"> </w:t>
      </w:r>
      <w:r>
        <w:t>be</w:t>
      </w:r>
      <w:r>
        <w:rPr>
          <w:spacing w:val="-2"/>
        </w:rPr>
        <w:t xml:space="preserve"> </w:t>
      </w:r>
      <w:r>
        <w:t>that</w:t>
      </w:r>
      <w:r>
        <w:rPr>
          <w:spacing w:val="-5"/>
        </w:rPr>
        <w:t xml:space="preserve"> </w:t>
      </w:r>
      <w:r>
        <w:t>of a statesman, a chief executive officer, or a head of a religious organization; is one of servitude to the public, the shareholders, or the religious community.</w:t>
      </w:r>
      <w:r>
        <w:rPr>
          <w:spacing w:val="40"/>
        </w:rPr>
        <w:t xml:space="preserve"> </w:t>
      </w:r>
      <w:r>
        <w:t>And, if that</w:t>
      </w:r>
    </w:p>
    <w:p w14:paraId="29E6021B" w14:textId="77777777" w:rsidR="007E52B4" w:rsidRDefault="00000000">
      <w:pPr>
        <w:pStyle w:val="BodyText"/>
      </w:pPr>
      <w:r>
        <w:t>service-oriented leadership is carried out with rectitude, the followers are able to serve the authority-possessing leaders with wholeheartedness, fidelity, and even enthusiasm. This</w:t>
      </w:r>
      <w:r>
        <w:rPr>
          <w:spacing w:val="-3"/>
        </w:rPr>
        <w:t xml:space="preserve"> </w:t>
      </w:r>
      <w:r>
        <w:t>view</w:t>
      </w:r>
      <w:r>
        <w:rPr>
          <w:spacing w:val="-3"/>
        </w:rPr>
        <w:t xml:space="preserve"> </w:t>
      </w:r>
      <w:r>
        <w:t>also</w:t>
      </w:r>
      <w:r>
        <w:rPr>
          <w:spacing w:val="-3"/>
        </w:rPr>
        <w:t xml:space="preserve"> </w:t>
      </w:r>
      <w:r>
        <w:t>places</w:t>
      </w:r>
      <w:r>
        <w:rPr>
          <w:spacing w:val="-3"/>
        </w:rPr>
        <w:t xml:space="preserve"> </w:t>
      </w:r>
      <w:r>
        <w:t>the</w:t>
      </w:r>
      <w:r>
        <w:rPr>
          <w:spacing w:val="-3"/>
        </w:rPr>
        <w:t xml:space="preserve"> </w:t>
      </w:r>
      <w:r>
        <w:t>most</w:t>
      </w:r>
      <w:r>
        <w:rPr>
          <w:spacing w:val="-3"/>
        </w:rPr>
        <w:t xml:space="preserve"> </w:t>
      </w:r>
      <w:r>
        <w:t>menial</w:t>
      </w:r>
      <w:r>
        <w:rPr>
          <w:spacing w:val="-3"/>
        </w:rPr>
        <w:t xml:space="preserve"> </w:t>
      </w:r>
      <w:r>
        <w:t>task,</w:t>
      </w:r>
      <w:r>
        <w:rPr>
          <w:spacing w:val="-3"/>
        </w:rPr>
        <w:t xml:space="preserve"> </w:t>
      </w:r>
      <w:r>
        <w:t>be</w:t>
      </w:r>
      <w:r>
        <w:rPr>
          <w:spacing w:val="-3"/>
        </w:rPr>
        <w:t xml:space="preserve"> </w:t>
      </w:r>
      <w:r>
        <w:t>it</w:t>
      </w:r>
      <w:r>
        <w:rPr>
          <w:spacing w:val="-4"/>
        </w:rPr>
        <w:t xml:space="preserve"> </w:t>
      </w:r>
      <w:r>
        <w:t>repetitive</w:t>
      </w:r>
      <w:r>
        <w:rPr>
          <w:spacing w:val="-3"/>
        </w:rPr>
        <w:t xml:space="preserve"> </w:t>
      </w:r>
      <w:r>
        <w:t>factory</w:t>
      </w:r>
      <w:r>
        <w:rPr>
          <w:spacing w:val="-3"/>
        </w:rPr>
        <w:t xml:space="preserve"> </w:t>
      </w:r>
      <w:r>
        <w:t>work,</w:t>
      </w:r>
      <w:r>
        <w:rPr>
          <w:spacing w:val="-3"/>
        </w:rPr>
        <w:t xml:space="preserve"> </w:t>
      </w:r>
      <w:r>
        <w:t>janitorial</w:t>
      </w:r>
      <w:r>
        <w:rPr>
          <w:spacing w:val="-4"/>
        </w:rPr>
        <w:t xml:space="preserve"> </w:t>
      </w:r>
      <w:r>
        <w:t>tasks, or unskilled labor, within the highest of human stations – service to humankind.</w:t>
      </w:r>
    </w:p>
    <w:p w14:paraId="77EB9A53" w14:textId="77777777" w:rsidR="007E52B4" w:rsidRDefault="00000000">
      <w:pPr>
        <w:pStyle w:val="BodyText"/>
        <w:ind w:firstLine="299"/>
      </w:pPr>
      <w:r>
        <w:t>With</w:t>
      </w:r>
      <w:r>
        <w:rPr>
          <w:spacing w:val="-4"/>
        </w:rPr>
        <w:t xml:space="preserve"> </w:t>
      </w:r>
      <w:r>
        <w:t>such</w:t>
      </w:r>
      <w:r>
        <w:rPr>
          <w:spacing w:val="-3"/>
        </w:rPr>
        <w:t xml:space="preserve"> </w:t>
      </w:r>
      <w:r>
        <w:t>a</w:t>
      </w:r>
      <w:r>
        <w:rPr>
          <w:spacing w:val="-3"/>
        </w:rPr>
        <w:t xml:space="preserve"> </w:t>
      </w:r>
      <w:r>
        <w:t>vision</w:t>
      </w:r>
      <w:r>
        <w:rPr>
          <w:spacing w:val="-3"/>
        </w:rPr>
        <w:t xml:space="preserve"> </w:t>
      </w:r>
      <w:r>
        <w:t>ingrained</w:t>
      </w:r>
      <w:r>
        <w:rPr>
          <w:spacing w:val="-3"/>
        </w:rPr>
        <w:t xml:space="preserve"> </w:t>
      </w:r>
      <w:r>
        <w:t>within</w:t>
      </w:r>
      <w:r>
        <w:rPr>
          <w:spacing w:val="-4"/>
        </w:rPr>
        <w:t xml:space="preserve"> </w:t>
      </w:r>
      <w:r>
        <w:t>one’s</w:t>
      </w:r>
      <w:r>
        <w:rPr>
          <w:spacing w:val="-4"/>
        </w:rPr>
        <w:t xml:space="preserve"> </w:t>
      </w:r>
      <w:r>
        <w:t>way</w:t>
      </w:r>
      <w:r>
        <w:rPr>
          <w:spacing w:val="-3"/>
        </w:rPr>
        <w:t xml:space="preserve"> </w:t>
      </w:r>
      <w:r>
        <w:t>of</w:t>
      </w:r>
      <w:r>
        <w:rPr>
          <w:spacing w:val="-3"/>
        </w:rPr>
        <w:t xml:space="preserve"> </w:t>
      </w:r>
      <w:r>
        <w:t>seeing</w:t>
      </w:r>
      <w:r>
        <w:rPr>
          <w:spacing w:val="-3"/>
        </w:rPr>
        <w:t xml:space="preserve"> </w:t>
      </w:r>
      <w:r>
        <w:t>life,</w:t>
      </w:r>
      <w:r>
        <w:rPr>
          <w:spacing w:val="-3"/>
        </w:rPr>
        <w:t xml:space="preserve"> </w:t>
      </w:r>
      <w:r>
        <w:t>the</w:t>
      </w:r>
      <w:r>
        <w:rPr>
          <w:spacing w:val="-3"/>
        </w:rPr>
        <w:t xml:space="preserve"> </w:t>
      </w:r>
      <w:r>
        <w:t>same</w:t>
      </w:r>
      <w:r>
        <w:rPr>
          <w:spacing w:val="-3"/>
        </w:rPr>
        <w:t xml:space="preserve"> </w:t>
      </w:r>
      <w:r>
        <w:t>person</w:t>
      </w:r>
      <w:r>
        <w:rPr>
          <w:spacing w:val="-3"/>
        </w:rPr>
        <w:t xml:space="preserve"> </w:t>
      </w:r>
      <w:r>
        <w:t>is</w:t>
      </w:r>
      <w:r>
        <w:rPr>
          <w:spacing w:val="-4"/>
        </w:rPr>
        <w:t xml:space="preserve"> </w:t>
      </w:r>
      <w:r>
        <w:t>able to feel comfortable with both leading a group towards some beneficial goal or serving coffee during a meeting; both are expressions of servitude.</w:t>
      </w:r>
      <w:r>
        <w:rPr>
          <w:spacing w:val="40"/>
        </w:rPr>
        <w:t xml:space="preserve"> </w:t>
      </w:r>
      <w:r>
        <w:t xml:space="preserve">Was it not Jesus who both founded a new religion that now embraces the entire planet and washed the feet of His </w:t>
      </w:r>
      <w:r>
        <w:rPr>
          <w:spacing w:val="-2"/>
        </w:rPr>
        <w:t>disciples?</w:t>
      </w:r>
    </w:p>
    <w:p w14:paraId="248C5E29" w14:textId="77777777" w:rsidR="007E52B4" w:rsidRDefault="00000000">
      <w:pPr>
        <w:pStyle w:val="BodyText"/>
        <w:spacing w:before="1"/>
        <w:ind w:right="10" w:firstLine="299"/>
      </w:pPr>
      <w:r>
        <w:t>And</w:t>
      </w:r>
      <w:r>
        <w:rPr>
          <w:spacing w:val="-3"/>
        </w:rPr>
        <w:t xml:space="preserve"> </w:t>
      </w:r>
      <w:r>
        <w:t>when</w:t>
      </w:r>
      <w:r>
        <w:rPr>
          <w:spacing w:val="-3"/>
        </w:rPr>
        <w:t xml:space="preserve"> </w:t>
      </w:r>
      <w:r>
        <w:t>such</w:t>
      </w:r>
      <w:r>
        <w:rPr>
          <w:spacing w:val="-3"/>
        </w:rPr>
        <w:t xml:space="preserve"> </w:t>
      </w:r>
      <w:r>
        <w:t>a</w:t>
      </w:r>
      <w:r>
        <w:rPr>
          <w:spacing w:val="-4"/>
        </w:rPr>
        <w:t xml:space="preserve"> </w:t>
      </w:r>
      <w:r>
        <w:t>worldview</w:t>
      </w:r>
      <w:r>
        <w:rPr>
          <w:spacing w:val="-3"/>
        </w:rPr>
        <w:t xml:space="preserve"> </w:t>
      </w:r>
      <w:r>
        <w:t>is</w:t>
      </w:r>
      <w:r>
        <w:rPr>
          <w:spacing w:val="-3"/>
        </w:rPr>
        <w:t xml:space="preserve"> </w:t>
      </w:r>
      <w:r>
        <w:t>elevated</w:t>
      </w:r>
      <w:r>
        <w:rPr>
          <w:spacing w:val="-3"/>
        </w:rPr>
        <w:t xml:space="preserve"> </w:t>
      </w:r>
      <w:r>
        <w:t>to</w:t>
      </w:r>
      <w:r>
        <w:rPr>
          <w:spacing w:val="-3"/>
        </w:rPr>
        <w:t xml:space="preserve"> </w:t>
      </w:r>
      <w:r>
        <w:t>a</w:t>
      </w:r>
      <w:r>
        <w:rPr>
          <w:spacing w:val="-3"/>
        </w:rPr>
        <w:t xml:space="preserve"> </w:t>
      </w:r>
      <w:r>
        <w:t>spiritual</w:t>
      </w:r>
      <w:r>
        <w:rPr>
          <w:spacing w:val="-5"/>
        </w:rPr>
        <w:t xml:space="preserve"> </w:t>
      </w:r>
      <w:r>
        <w:t>dimension,</w:t>
      </w:r>
      <w:r>
        <w:rPr>
          <w:spacing w:val="-3"/>
        </w:rPr>
        <w:t xml:space="preserve"> </w:t>
      </w:r>
      <w:r>
        <w:t>servitude</w:t>
      </w:r>
      <w:r>
        <w:rPr>
          <w:spacing w:val="-3"/>
        </w:rPr>
        <w:t xml:space="preserve"> </w:t>
      </w:r>
      <w:r>
        <w:t>becomes</w:t>
      </w:r>
      <w:r>
        <w:rPr>
          <w:spacing w:val="-3"/>
        </w:rPr>
        <w:t xml:space="preserve"> </w:t>
      </w:r>
      <w:r>
        <w:t>an expression of an even higher ideal and force – love for one’s Creator, the most natural expression of which is love for His / Her creation: the cosmos, nature, and our fellow human beings.</w:t>
      </w:r>
      <w:r>
        <w:rPr>
          <w:spacing w:val="40"/>
        </w:rPr>
        <w:t xml:space="preserve"> </w:t>
      </w:r>
      <w:r>
        <w:t>This perspective stands in stark contrast to a certain attitude or value that is prevalent today, namely, that it is better to be served than to serve others; that leadership positions are to be sought because they result in greater income and power which, in turn, enable the leader to oblige others to serve him or her; that one’s station in life can be judged by the job that one performs, i.e., people who hold jobs that are low in an organizational hierarchy are undeserving of respect and that, the higher a person climbs in the hierarchy, the more s/he is deserving of honor.</w:t>
      </w:r>
      <w:r>
        <w:rPr>
          <w:spacing w:val="40"/>
        </w:rPr>
        <w:t xml:space="preserve"> </w:t>
      </w:r>
      <w:r>
        <w:t>This attitude has been so</w:t>
      </w:r>
    </w:p>
    <w:p w14:paraId="3805160C" w14:textId="77777777" w:rsidR="007E52B4" w:rsidRDefault="00000000">
      <w:pPr>
        <w:pStyle w:val="BodyText"/>
        <w:ind w:right="67"/>
      </w:pPr>
      <w:r>
        <w:t>deeply engrained into various cultures that architectural designs often include “the service entrance,” as if as though the people who pass through the main entrance do not also</w:t>
      </w:r>
      <w:r>
        <w:rPr>
          <w:spacing w:val="-3"/>
        </w:rPr>
        <w:t xml:space="preserve"> </w:t>
      </w:r>
      <w:r>
        <w:t>perform</w:t>
      </w:r>
      <w:r>
        <w:rPr>
          <w:spacing w:val="-3"/>
        </w:rPr>
        <w:t xml:space="preserve"> </w:t>
      </w:r>
      <w:r>
        <w:t>some</w:t>
      </w:r>
      <w:r>
        <w:rPr>
          <w:spacing w:val="-4"/>
        </w:rPr>
        <w:t xml:space="preserve"> </w:t>
      </w:r>
      <w:r>
        <w:t>service</w:t>
      </w:r>
      <w:r>
        <w:rPr>
          <w:spacing w:val="-3"/>
        </w:rPr>
        <w:t xml:space="preserve"> </w:t>
      </w:r>
      <w:r>
        <w:t>for</w:t>
      </w:r>
      <w:r>
        <w:rPr>
          <w:spacing w:val="-3"/>
        </w:rPr>
        <w:t xml:space="preserve"> </w:t>
      </w:r>
      <w:r>
        <w:t>others.</w:t>
      </w:r>
      <w:r>
        <w:rPr>
          <w:spacing w:val="40"/>
        </w:rPr>
        <w:t xml:space="preserve"> </w:t>
      </w:r>
      <w:r>
        <w:t>And</w:t>
      </w:r>
      <w:r>
        <w:rPr>
          <w:spacing w:val="-3"/>
        </w:rPr>
        <w:t xml:space="preserve"> </w:t>
      </w:r>
      <w:r>
        <w:t>even</w:t>
      </w:r>
      <w:r>
        <w:rPr>
          <w:spacing w:val="-3"/>
        </w:rPr>
        <w:t xml:space="preserve"> </w:t>
      </w:r>
      <w:r>
        <w:t>though</w:t>
      </w:r>
      <w:r>
        <w:rPr>
          <w:spacing w:val="-3"/>
        </w:rPr>
        <w:t xml:space="preserve"> </w:t>
      </w:r>
      <w:r>
        <w:t>certain</w:t>
      </w:r>
      <w:r>
        <w:rPr>
          <w:spacing w:val="-3"/>
        </w:rPr>
        <w:t xml:space="preserve"> </w:t>
      </w:r>
      <w:r>
        <w:t>workers</w:t>
      </w:r>
      <w:r>
        <w:rPr>
          <w:spacing w:val="-3"/>
        </w:rPr>
        <w:t xml:space="preserve"> </w:t>
      </w:r>
      <w:r>
        <w:t>are</w:t>
      </w:r>
      <w:r>
        <w:rPr>
          <w:spacing w:val="-4"/>
        </w:rPr>
        <w:t xml:space="preserve"> </w:t>
      </w:r>
      <w:r>
        <w:t>referred</w:t>
      </w:r>
      <w:r>
        <w:rPr>
          <w:spacing w:val="-3"/>
        </w:rPr>
        <w:t xml:space="preserve"> </w:t>
      </w:r>
      <w:r>
        <w:t>to</w:t>
      </w:r>
      <w:r>
        <w:rPr>
          <w:spacing w:val="-3"/>
        </w:rPr>
        <w:t xml:space="preserve"> </w:t>
      </w:r>
      <w:r>
        <w:t>as “servants,”</w:t>
      </w:r>
      <w:r>
        <w:rPr>
          <w:spacing w:val="-3"/>
        </w:rPr>
        <w:t xml:space="preserve"> </w:t>
      </w:r>
      <w:r>
        <w:t>are</w:t>
      </w:r>
      <w:r>
        <w:rPr>
          <w:spacing w:val="-2"/>
        </w:rPr>
        <w:t xml:space="preserve"> </w:t>
      </w:r>
      <w:r>
        <w:t>not</w:t>
      </w:r>
      <w:r>
        <w:rPr>
          <w:spacing w:val="-2"/>
        </w:rPr>
        <w:t xml:space="preserve"> </w:t>
      </w:r>
      <w:r>
        <w:t>other</w:t>
      </w:r>
      <w:r>
        <w:rPr>
          <w:spacing w:val="-1"/>
        </w:rPr>
        <w:t xml:space="preserve"> </w:t>
      </w:r>
      <w:r>
        <w:t>members</w:t>
      </w:r>
      <w:r>
        <w:rPr>
          <w:spacing w:val="-1"/>
        </w:rPr>
        <w:t xml:space="preserve"> </w:t>
      </w:r>
      <w:r>
        <w:t>of</w:t>
      </w:r>
      <w:r>
        <w:rPr>
          <w:spacing w:val="-1"/>
        </w:rPr>
        <w:t xml:space="preserve"> </w:t>
      </w:r>
      <w:r>
        <w:t>a</w:t>
      </w:r>
      <w:r>
        <w:rPr>
          <w:spacing w:val="-1"/>
        </w:rPr>
        <w:t xml:space="preserve"> </w:t>
      </w:r>
      <w:r>
        <w:t>household</w:t>
      </w:r>
      <w:r>
        <w:rPr>
          <w:spacing w:val="-1"/>
        </w:rPr>
        <w:t xml:space="preserve"> </w:t>
      </w:r>
      <w:r>
        <w:t>or organization</w:t>
      </w:r>
      <w:r>
        <w:rPr>
          <w:spacing w:val="-1"/>
        </w:rPr>
        <w:t xml:space="preserve"> </w:t>
      </w:r>
      <w:r>
        <w:t>also</w:t>
      </w:r>
      <w:r>
        <w:rPr>
          <w:spacing w:val="-1"/>
        </w:rPr>
        <w:t xml:space="preserve"> </w:t>
      </w:r>
      <w:r>
        <w:t>servants</w:t>
      </w:r>
      <w:r>
        <w:rPr>
          <w:spacing w:val="-2"/>
        </w:rPr>
        <w:t xml:space="preserve"> </w:t>
      </w:r>
      <w:r>
        <w:t xml:space="preserve">of </w:t>
      </w:r>
      <w:r>
        <w:rPr>
          <w:spacing w:val="-2"/>
        </w:rPr>
        <w:t>others?</w:t>
      </w:r>
    </w:p>
    <w:p w14:paraId="362BAB51" w14:textId="77777777" w:rsidR="007E52B4" w:rsidRDefault="007E52B4">
      <w:pPr>
        <w:pStyle w:val="BodyText"/>
        <w:sectPr w:rsidR="007E52B4">
          <w:type w:val="continuous"/>
          <w:pgSz w:w="12240" w:h="15840"/>
          <w:pgMar w:top="1380" w:right="1800" w:bottom="280" w:left="1800" w:header="720" w:footer="720" w:gutter="0"/>
          <w:cols w:space="720"/>
        </w:sectPr>
      </w:pPr>
    </w:p>
    <w:p w14:paraId="44581DEA" w14:textId="77777777" w:rsidR="007E52B4" w:rsidRDefault="00000000">
      <w:pPr>
        <w:pStyle w:val="BodyText"/>
        <w:spacing w:before="60"/>
        <w:ind w:right="27" w:firstLine="299"/>
      </w:pPr>
      <w:r>
        <w:lastRenderedPageBreak/>
        <w:t>When this new paradigm – that all jobs and tasks, including arts and crafts, are to be seen</w:t>
      </w:r>
      <w:r>
        <w:rPr>
          <w:spacing w:val="-1"/>
        </w:rPr>
        <w:t xml:space="preserve"> </w:t>
      </w:r>
      <w:r>
        <w:t>as</w:t>
      </w:r>
      <w:r>
        <w:rPr>
          <w:spacing w:val="-1"/>
        </w:rPr>
        <w:t xml:space="preserve"> </w:t>
      </w:r>
      <w:r>
        <w:t>means</w:t>
      </w:r>
      <w:r>
        <w:rPr>
          <w:spacing w:val="-1"/>
        </w:rPr>
        <w:t xml:space="preserve"> </w:t>
      </w:r>
      <w:r>
        <w:t>for</w:t>
      </w:r>
      <w:r>
        <w:rPr>
          <w:spacing w:val="-1"/>
        </w:rPr>
        <w:t xml:space="preserve"> </w:t>
      </w:r>
      <w:r>
        <w:t>worshipping</w:t>
      </w:r>
      <w:r>
        <w:rPr>
          <w:spacing w:val="-1"/>
        </w:rPr>
        <w:t xml:space="preserve"> </w:t>
      </w:r>
      <w:r>
        <w:t>God</w:t>
      </w:r>
      <w:r>
        <w:rPr>
          <w:spacing w:val="-1"/>
        </w:rPr>
        <w:t xml:space="preserve"> </w:t>
      </w:r>
      <w:r>
        <w:t>through sincere</w:t>
      </w:r>
      <w:r>
        <w:rPr>
          <w:spacing w:val="-2"/>
        </w:rPr>
        <w:t xml:space="preserve"> </w:t>
      </w:r>
      <w:r>
        <w:t>service</w:t>
      </w:r>
      <w:r>
        <w:rPr>
          <w:spacing w:val="-1"/>
        </w:rPr>
        <w:t xml:space="preserve"> </w:t>
      </w:r>
      <w:r>
        <w:t>to</w:t>
      </w:r>
      <w:r>
        <w:rPr>
          <w:spacing w:val="-1"/>
        </w:rPr>
        <w:t xml:space="preserve"> </w:t>
      </w:r>
      <w:r>
        <w:t>humanity</w:t>
      </w:r>
      <w:r>
        <w:rPr>
          <w:spacing w:val="-1"/>
        </w:rPr>
        <w:t xml:space="preserve"> </w:t>
      </w:r>
      <w:r>
        <w:t>–</w:t>
      </w:r>
      <w:r>
        <w:rPr>
          <w:spacing w:val="-1"/>
        </w:rPr>
        <w:t xml:space="preserve"> </w:t>
      </w:r>
      <w:r>
        <w:t>has</w:t>
      </w:r>
      <w:r>
        <w:rPr>
          <w:spacing w:val="-1"/>
        </w:rPr>
        <w:t xml:space="preserve"> </w:t>
      </w:r>
      <w:r>
        <w:t>been</w:t>
      </w:r>
      <w:r>
        <w:rPr>
          <w:spacing w:val="-1"/>
        </w:rPr>
        <w:t xml:space="preserve"> </w:t>
      </w:r>
      <w:r>
        <w:t>taken to</w:t>
      </w:r>
      <w:r>
        <w:rPr>
          <w:spacing w:val="-3"/>
        </w:rPr>
        <w:t xml:space="preserve"> </w:t>
      </w:r>
      <w:r>
        <w:t>heart</w:t>
      </w:r>
      <w:r>
        <w:rPr>
          <w:spacing w:val="-2"/>
        </w:rPr>
        <w:t xml:space="preserve"> </w:t>
      </w:r>
      <w:r>
        <w:t>by</w:t>
      </w:r>
      <w:r>
        <w:rPr>
          <w:spacing w:val="-1"/>
        </w:rPr>
        <w:t xml:space="preserve"> </w:t>
      </w:r>
      <w:r>
        <w:t>the</w:t>
      </w:r>
      <w:r>
        <w:rPr>
          <w:spacing w:val="-2"/>
        </w:rPr>
        <w:t xml:space="preserve"> </w:t>
      </w:r>
      <w:r>
        <w:t>members</w:t>
      </w:r>
      <w:r>
        <w:rPr>
          <w:spacing w:val="-2"/>
        </w:rPr>
        <w:t xml:space="preserve"> </w:t>
      </w:r>
      <w:r>
        <w:t>of</w:t>
      </w:r>
      <w:r>
        <w:rPr>
          <w:spacing w:val="-2"/>
        </w:rPr>
        <w:t xml:space="preserve"> </w:t>
      </w:r>
      <w:r>
        <w:t>a</w:t>
      </w:r>
      <w:r>
        <w:rPr>
          <w:spacing w:val="-2"/>
        </w:rPr>
        <w:t xml:space="preserve"> </w:t>
      </w:r>
      <w:r>
        <w:t>community,</w:t>
      </w:r>
      <w:r>
        <w:rPr>
          <w:spacing w:val="-2"/>
        </w:rPr>
        <w:t xml:space="preserve"> </w:t>
      </w:r>
      <w:r>
        <w:t>there</w:t>
      </w:r>
      <w:r>
        <w:rPr>
          <w:spacing w:val="-3"/>
        </w:rPr>
        <w:t xml:space="preserve"> </w:t>
      </w:r>
      <w:r>
        <w:t>is</w:t>
      </w:r>
      <w:r>
        <w:rPr>
          <w:spacing w:val="-2"/>
        </w:rPr>
        <w:t xml:space="preserve"> </w:t>
      </w:r>
      <w:r>
        <w:t>a</w:t>
      </w:r>
      <w:r>
        <w:rPr>
          <w:spacing w:val="-2"/>
        </w:rPr>
        <w:t xml:space="preserve"> </w:t>
      </w:r>
      <w:r>
        <w:t>simultaneous</w:t>
      </w:r>
      <w:r>
        <w:rPr>
          <w:spacing w:val="-2"/>
        </w:rPr>
        <w:t xml:space="preserve"> </w:t>
      </w:r>
      <w:r>
        <w:t>humbling</w:t>
      </w:r>
      <w:r>
        <w:rPr>
          <w:spacing w:val="-2"/>
        </w:rPr>
        <w:t xml:space="preserve"> </w:t>
      </w:r>
      <w:r>
        <w:t>of</w:t>
      </w:r>
      <w:r>
        <w:rPr>
          <w:spacing w:val="-2"/>
        </w:rPr>
        <w:t xml:space="preserve"> </w:t>
      </w:r>
      <w:r>
        <w:t>leaders</w:t>
      </w:r>
      <w:r>
        <w:rPr>
          <w:spacing w:val="-2"/>
        </w:rPr>
        <w:t xml:space="preserve"> </w:t>
      </w:r>
      <w:r>
        <w:t>and a “raising up” of the “servants.”</w:t>
      </w:r>
      <w:r>
        <w:rPr>
          <w:spacing w:val="40"/>
        </w:rPr>
        <w:t xml:space="preserve"> </w:t>
      </w:r>
      <w:r>
        <w:t>I have seen leaders of national and international organizations, who have learned this principle, take on menial tasks such as property maintenance and food service with sincere humility and joy.</w:t>
      </w:r>
      <w:r>
        <w:rPr>
          <w:spacing w:val="40"/>
        </w:rPr>
        <w:t xml:space="preserve"> </w:t>
      </w:r>
      <w:r>
        <w:t>And I have also seen laborers,</w:t>
      </w:r>
      <w:r>
        <w:rPr>
          <w:spacing w:val="-3"/>
        </w:rPr>
        <w:t xml:space="preserve"> </w:t>
      </w:r>
      <w:r>
        <w:t>who</w:t>
      </w:r>
      <w:r>
        <w:rPr>
          <w:spacing w:val="-3"/>
        </w:rPr>
        <w:t xml:space="preserve"> </w:t>
      </w:r>
      <w:r>
        <w:t>have</w:t>
      </w:r>
      <w:r>
        <w:rPr>
          <w:spacing w:val="-3"/>
        </w:rPr>
        <w:t xml:space="preserve"> </w:t>
      </w:r>
      <w:r>
        <w:t>come</w:t>
      </w:r>
      <w:r>
        <w:rPr>
          <w:spacing w:val="-3"/>
        </w:rPr>
        <w:t xml:space="preserve"> </w:t>
      </w:r>
      <w:r>
        <w:t>to</w:t>
      </w:r>
      <w:r>
        <w:rPr>
          <w:spacing w:val="-3"/>
        </w:rPr>
        <w:t xml:space="preserve"> </w:t>
      </w:r>
      <w:r>
        <w:t>realize</w:t>
      </w:r>
      <w:r>
        <w:rPr>
          <w:spacing w:val="-3"/>
        </w:rPr>
        <w:t xml:space="preserve"> </w:t>
      </w:r>
      <w:r>
        <w:t>that</w:t>
      </w:r>
      <w:r>
        <w:rPr>
          <w:spacing w:val="-4"/>
        </w:rPr>
        <w:t xml:space="preserve"> </w:t>
      </w:r>
      <w:r>
        <w:t>servitude</w:t>
      </w:r>
      <w:r>
        <w:rPr>
          <w:spacing w:val="-3"/>
        </w:rPr>
        <w:t xml:space="preserve"> </w:t>
      </w:r>
      <w:r>
        <w:t>is</w:t>
      </w:r>
      <w:r>
        <w:rPr>
          <w:spacing w:val="-3"/>
        </w:rPr>
        <w:t xml:space="preserve"> </w:t>
      </w:r>
      <w:r>
        <w:t>the</w:t>
      </w:r>
      <w:r>
        <w:rPr>
          <w:spacing w:val="-3"/>
        </w:rPr>
        <w:t xml:space="preserve"> </w:t>
      </w:r>
      <w:r>
        <w:t>highest</w:t>
      </w:r>
      <w:r>
        <w:rPr>
          <w:spacing w:val="-2"/>
        </w:rPr>
        <w:t xml:space="preserve"> </w:t>
      </w:r>
      <w:r>
        <w:t>of</w:t>
      </w:r>
      <w:r>
        <w:rPr>
          <w:spacing w:val="-3"/>
        </w:rPr>
        <w:t xml:space="preserve"> </w:t>
      </w:r>
      <w:r>
        <w:t>human</w:t>
      </w:r>
      <w:r>
        <w:rPr>
          <w:spacing w:val="-3"/>
        </w:rPr>
        <w:t xml:space="preserve"> </w:t>
      </w:r>
      <w:r>
        <w:t>stations</w:t>
      </w:r>
      <w:r>
        <w:rPr>
          <w:spacing w:val="-3"/>
        </w:rPr>
        <w:t xml:space="preserve"> </w:t>
      </w:r>
      <w:r>
        <w:t>and</w:t>
      </w:r>
      <w:r>
        <w:rPr>
          <w:spacing w:val="-3"/>
        </w:rPr>
        <w:t xml:space="preserve"> </w:t>
      </w:r>
      <w:r>
        <w:t>one of the best ways to worship God, carry out their tasks with a new enthusiasm.</w:t>
      </w:r>
      <w:r>
        <w:rPr>
          <w:spacing w:val="40"/>
        </w:rPr>
        <w:t xml:space="preserve"> </w:t>
      </w:r>
      <w:r>
        <w:t>One middle-aged maid once exclaimed, “Now, for the first time, I love my work.</w:t>
      </w:r>
      <w:r>
        <w:rPr>
          <w:spacing w:val="40"/>
        </w:rPr>
        <w:t xml:space="preserve"> </w:t>
      </w:r>
      <w:r>
        <w:t>The</w:t>
      </w:r>
    </w:p>
    <w:p w14:paraId="03806B89" w14:textId="77777777" w:rsidR="007E52B4" w:rsidRDefault="00000000">
      <w:pPr>
        <w:pStyle w:val="BodyText"/>
      </w:pPr>
      <w:r>
        <w:t>housekeeping</w:t>
      </w:r>
      <w:r>
        <w:rPr>
          <w:spacing w:val="-3"/>
        </w:rPr>
        <w:t xml:space="preserve"> </w:t>
      </w:r>
      <w:r>
        <w:t>chores</w:t>
      </w:r>
      <w:r>
        <w:rPr>
          <w:spacing w:val="-1"/>
        </w:rPr>
        <w:t xml:space="preserve"> </w:t>
      </w:r>
      <w:r>
        <w:t>haven’t</w:t>
      </w:r>
      <w:r>
        <w:rPr>
          <w:spacing w:val="-3"/>
        </w:rPr>
        <w:t xml:space="preserve"> </w:t>
      </w:r>
      <w:r>
        <w:t>changed,</w:t>
      </w:r>
      <w:r>
        <w:rPr>
          <w:spacing w:val="-3"/>
        </w:rPr>
        <w:t xml:space="preserve"> </w:t>
      </w:r>
      <w:r>
        <w:t>but</w:t>
      </w:r>
      <w:r>
        <w:rPr>
          <w:spacing w:val="-4"/>
        </w:rPr>
        <w:t xml:space="preserve"> </w:t>
      </w:r>
      <w:r>
        <w:t>I</w:t>
      </w:r>
      <w:r>
        <w:rPr>
          <w:spacing w:val="-3"/>
        </w:rPr>
        <w:t xml:space="preserve"> </w:t>
      </w:r>
      <w:r>
        <w:t>have.</w:t>
      </w:r>
      <w:r>
        <w:rPr>
          <w:spacing w:val="40"/>
        </w:rPr>
        <w:t xml:space="preserve"> </w:t>
      </w:r>
      <w:r>
        <w:t>Now</w:t>
      </w:r>
      <w:r>
        <w:rPr>
          <w:spacing w:val="-2"/>
        </w:rPr>
        <w:t xml:space="preserve"> </w:t>
      </w:r>
      <w:r>
        <w:t>my</w:t>
      </w:r>
      <w:r>
        <w:rPr>
          <w:spacing w:val="-3"/>
        </w:rPr>
        <w:t xml:space="preserve"> </w:t>
      </w:r>
      <w:r>
        <w:t>work</w:t>
      </w:r>
      <w:r>
        <w:rPr>
          <w:spacing w:val="-2"/>
        </w:rPr>
        <w:t xml:space="preserve"> </w:t>
      </w:r>
      <w:r>
        <w:t>–</w:t>
      </w:r>
      <w:r>
        <w:rPr>
          <w:spacing w:val="-3"/>
        </w:rPr>
        <w:t xml:space="preserve"> </w:t>
      </w:r>
      <w:r>
        <w:t>my</w:t>
      </w:r>
      <w:r>
        <w:rPr>
          <w:spacing w:val="-3"/>
        </w:rPr>
        <w:t xml:space="preserve"> </w:t>
      </w:r>
      <w:r>
        <w:t>service</w:t>
      </w:r>
      <w:r>
        <w:rPr>
          <w:spacing w:val="-3"/>
        </w:rPr>
        <w:t xml:space="preserve"> </w:t>
      </w:r>
      <w:r>
        <w:t>to</w:t>
      </w:r>
      <w:r>
        <w:rPr>
          <w:spacing w:val="-3"/>
        </w:rPr>
        <w:t xml:space="preserve"> </w:t>
      </w:r>
      <w:r>
        <w:t>others – with love – is my way of worshipping my Lord.”</w:t>
      </w:r>
    </w:p>
    <w:p w14:paraId="70AA0BDB" w14:textId="77777777" w:rsidR="007E52B4" w:rsidRDefault="00000000">
      <w:pPr>
        <w:pStyle w:val="BodyText"/>
        <w:ind w:left="300" w:right="0"/>
      </w:pPr>
      <w:r>
        <w:t>In</w:t>
      </w:r>
      <w:r>
        <w:rPr>
          <w:spacing w:val="-1"/>
        </w:rPr>
        <w:t xml:space="preserve"> </w:t>
      </w:r>
      <w:r>
        <w:t>conclusion,</w:t>
      </w:r>
      <w:r>
        <w:rPr>
          <w:spacing w:val="-1"/>
        </w:rPr>
        <w:t xml:space="preserve"> </w:t>
      </w:r>
      <w:r>
        <w:t>I</w:t>
      </w:r>
      <w:r>
        <w:rPr>
          <w:spacing w:val="-1"/>
        </w:rPr>
        <w:t xml:space="preserve"> </w:t>
      </w:r>
      <w:r>
        <w:t>would</w:t>
      </w:r>
      <w:r>
        <w:rPr>
          <w:spacing w:val="-1"/>
        </w:rPr>
        <w:t xml:space="preserve"> </w:t>
      </w:r>
      <w:r>
        <w:t>answer</w:t>
      </w:r>
      <w:r>
        <w:rPr>
          <w:spacing w:val="-1"/>
        </w:rPr>
        <w:t xml:space="preserve"> </w:t>
      </w:r>
      <w:r>
        <w:t>the</w:t>
      </w:r>
      <w:r>
        <w:rPr>
          <w:spacing w:val="-1"/>
        </w:rPr>
        <w:t xml:space="preserve"> </w:t>
      </w:r>
      <w:r>
        <w:t>question,</w:t>
      </w:r>
      <w:r>
        <w:rPr>
          <w:spacing w:val="-1"/>
        </w:rPr>
        <w:t xml:space="preserve"> </w:t>
      </w:r>
      <w:r>
        <w:t>“To</w:t>
      </w:r>
      <w:r>
        <w:rPr>
          <w:spacing w:val="-1"/>
        </w:rPr>
        <w:t xml:space="preserve"> </w:t>
      </w:r>
      <w:r>
        <w:t>be</w:t>
      </w:r>
      <w:r>
        <w:rPr>
          <w:spacing w:val="-1"/>
        </w:rPr>
        <w:t xml:space="preserve"> </w:t>
      </w:r>
      <w:r>
        <w:t>served</w:t>
      </w:r>
      <w:r>
        <w:rPr>
          <w:spacing w:val="-1"/>
        </w:rPr>
        <w:t xml:space="preserve"> </w:t>
      </w:r>
      <w:r>
        <w:t>or</w:t>
      </w:r>
      <w:r>
        <w:rPr>
          <w:spacing w:val="-1"/>
        </w:rPr>
        <w:t xml:space="preserve"> </w:t>
      </w:r>
      <w:r>
        <w:t>to</w:t>
      </w:r>
      <w:r>
        <w:rPr>
          <w:spacing w:val="-1"/>
        </w:rPr>
        <w:t xml:space="preserve"> </w:t>
      </w:r>
      <w:r>
        <w:t>serve?”</w:t>
      </w:r>
      <w:r>
        <w:rPr>
          <w:spacing w:val="-3"/>
        </w:rPr>
        <w:t xml:space="preserve"> </w:t>
      </w:r>
      <w:r>
        <w:t>in</w:t>
      </w:r>
      <w:r>
        <w:rPr>
          <w:spacing w:val="1"/>
        </w:rPr>
        <w:t xml:space="preserve"> </w:t>
      </w:r>
      <w:r>
        <w:rPr>
          <w:spacing w:val="-5"/>
        </w:rPr>
        <w:t>the</w:t>
      </w:r>
    </w:p>
    <w:p w14:paraId="4695CD64" w14:textId="77777777" w:rsidR="007E52B4" w:rsidRDefault="00000000">
      <w:pPr>
        <w:pStyle w:val="BodyText"/>
        <w:spacing w:before="1"/>
        <w:ind w:right="46"/>
      </w:pPr>
      <w:r>
        <w:t>following way.</w:t>
      </w:r>
      <w:r>
        <w:rPr>
          <w:spacing w:val="40"/>
        </w:rPr>
        <w:t xml:space="preserve"> </w:t>
      </w:r>
      <w:r>
        <w:t>“To be served” is acceptable only under two conditions:</w:t>
      </w:r>
      <w:r>
        <w:rPr>
          <w:spacing w:val="40"/>
        </w:rPr>
        <w:t xml:space="preserve"> </w:t>
      </w:r>
      <w:r>
        <w:t>(1) that we accept the service of others because it gives us more time to serve others better – allowing others to benefit from our own particular talents and training, and (2) that we understand</w:t>
      </w:r>
      <w:r>
        <w:rPr>
          <w:spacing w:val="-3"/>
        </w:rPr>
        <w:t xml:space="preserve"> </w:t>
      </w:r>
      <w:r>
        <w:t>that</w:t>
      </w:r>
      <w:r>
        <w:rPr>
          <w:spacing w:val="-3"/>
        </w:rPr>
        <w:t xml:space="preserve"> </w:t>
      </w:r>
      <w:r>
        <w:t>any</w:t>
      </w:r>
      <w:r>
        <w:rPr>
          <w:spacing w:val="-3"/>
        </w:rPr>
        <w:t xml:space="preserve"> </w:t>
      </w:r>
      <w:r>
        <w:t>service</w:t>
      </w:r>
      <w:r>
        <w:rPr>
          <w:spacing w:val="-5"/>
        </w:rPr>
        <w:t xml:space="preserve"> </w:t>
      </w:r>
      <w:r>
        <w:t>rendered,</w:t>
      </w:r>
      <w:r>
        <w:rPr>
          <w:spacing w:val="-3"/>
        </w:rPr>
        <w:t xml:space="preserve"> </w:t>
      </w:r>
      <w:r>
        <w:t>even</w:t>
      </w:r>
      <w:r>
        <w:rPr>
          <w:spacing w:val="-3"/>
        </w:rPr>
        <w:t xml:space="preserve"> </w:t>
      </w:r>
      <w:r>
        <w:t>the</w:t>
      </w:r>
      <w:r>
        <w:rPr>
          <w:spacing w:val="-3"/>
        </w:rPr>
        <w:t xml:space="preserve"> </w:t>
      </w:r>
      <w:r>
        <w:t>lowliest</w:t>
      </w:r>
      <w:r>
        <w:rPr>
          <w:spacing w:val="-3"/>
        </w:rPr>
        <w:t xml:space="preserve"> </w:t>
      </w:r>
      <w:r>
        <w:t>and</w:t>
      </w:r>
      <w:r>
        <w:rPr>
          <w:spacing w:val="-3"/>
        </w:rPr>
        <w:t xml:space="preserve"> </w:t>
      </w:r>
      <w:r>
        <w:t>meanest</w:t>
      </w:r>
      <w:r>
        <w:rPr>
          <w:spacing w:val="-3"/>
        </w:rPr>
        <w:t xml:space="preserve"> </w:t>
      </w:r>
      <w:r>
        <w:t>of</w:t>
      </w:r>
      <w:r>
        <w:rPr>
          <w:spacing w:val="-3"/>
        </w:rPr>
        <w:t xml:space="preserve"> </w:t>
      </w:r>
      <w:r>
        <w:t>tasks,</w:t>
      </w:r>
      <w:r>
        <w:rPr>
          <w:spacing w:val="-3"/>
        </w:rPr>
        <w:t xml:space="preserve"> </w:t>
      </w:r>
      <w:r>
        <w:t>is</w:t>
      </w:r>
      <w:r>
        <w:rPr>
          <w:spacing w:val="-3"/>
        </w:rPr>
        <w:t xml:space="preserve"> </w:t>
      </w:r>
      <w:r>
        <w:t>worthy</w:t>
      </w:r>
      <w:r>
        <w:rPr>
          <w:spacing w:val="-3"/>
        </w:rPr>
        <w:t xml:space="preserve"> </w:t>
      </w:r>
      <w:r>
        <w:t>of respect and honor</w:t>
      </w:r>
      <w:r>
        <w:rPr>
          <w:spacing w:val="40"/>
        </w:rPr>
        <w:t xml:space="preserve"> </w:t>
      </w:r>
      <w:r>
        <w:t xml:space="preserve">“To serve” is the more noble aim; it is a deeply worthy, overarching, lifetime goal beckoning to one and all; an ultimately unattainable ideal that can be approached through our day-to-day lives at home, at school, at work, and in our </w:t>
      </w:r>
      <w:r>
        <w:rPr>
          <w:spacing w:val="-2"/>
        </w:rPr>
        <w:t>community.</w:t>
      </w:r>
    </w:p>
    <w:sectPr w:rsidR="007E52B4">
      <w:pgSz w:w="12240" w:h="15840"/>
      <w:pgMar w:top="1380" w:right="1800" w:bottom="28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2B4"/>
    <w:rsid w:val="00006975"/>
    <w:rsid w:val="00594960"/>
    <w:rsid w:val="007E52B4"/>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AB771"/>
  <w15:docId w15:val="{57D05DDE-C67A-4FEE-9CB8-040478F15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right="125"/>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780</Words>
  <Characters>4290</Characters>
  <Application>Microsoft Office Word</Application>
  <DocSecurity>0</DocSecurity>
  <Lines>35</Lines>
  <Paragraphs>10</Paragraphs>
  <ScaleCrop>false</ScaleCrop>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Be Served or to Serve</dc:title>
  <dc:creator>Keith Bookwalter</dc:creator>
  <cp:lastModifiedBy>Keith Bookwalter</cp:lastModifiedBy>
  <cp:revision>2</cp:revision>
  <dcterms:created xsi:type="dcterms:W3CDTF">2025-03-30T20:03:00Z</dcterms:created>
  <dcterms:modified xsi:type="dcterms:W3CDTF">2025-03-30T20:03:00Z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2023-10-25T00:00:00Z</vt:filetime>
  </property>
  <property fmtid="{D5CDD505-2E9C-101B-9397-08002B2CF9AE}" pid="3" name="Creator">
    <vt:lpwstr>Microsoft® Word 2021</vt:lpwstr>
  </property>
  <property fmtid="{D5CDD505-2E9C-101B-9397-08002B2CF9AE}" pid="4" name="LastSaved">
    <vt:filetime>2025-03-30T00:00:00Z</vt:filetime>
  </property>
  <property fmtid="{D5CDD505-2E9C-101B-9397-08002B2CF9AE}" pid="5" name="Producer">
    <vt:lpwstr>Microsoft® Word 2021</vt:lpwstr>
  </property>
</Properties>
</file>